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62C" w:rsidRPr="009E1EFC" w:rsidRDefault="00CB6324">
      <w:pPr>
        <w:rPr>
          <w:rFonts w:ascii="Times New Roman" w:hAnsi="Times New Roman" w:cs="Times New Roman"/>
          <w:b/>
          <w:sz w:val="24"/>
          <w:szCs w:val="24"/>
        </w:rPr>
      </w:pPr>
      <w:r w:rsidRPr="009E1EFC">
        <w:rPr>
          <w:rFonts w:ascii="Times New Roman" w:hAnsi="Times New Roman" w:cs="Times New Roman"/>
          <w:b/>
          <w:sz w:val="24"/>
          <w:szCs w:val="24"/>
        </w:rPr>
        <w:t>Polarity order</w:t>
      </w:r>
      <w:bookmarkStart w:id="0" w:name="_GoBack"/>
      <w:bookmarkEnd w:id="0"/>
    </w:p>
    <w:p w:rsidR="00CB6324" w:rsidRPr="009E1EFC" w:rsidRDefault="007738CE">
      <w:pPr>
        <w:rPr>
          <w:rFonts w:ascii="Times New Roman" w:hAnsi="Times New Roman" w:cs="Times New Roman"/>
          <w:sz w:val="24"/>
          <w:szCs w:val="24"/>
        </w:rPr>
      </w:pPr>
      <w:r w:rsidRPr="009E1EFC">
        <w:rPr>
          <w:rFonts w:ascii="Times New Roman" w:hAnsi="Times New Roman" w:cs="Times New Roman"/>
          <w:sz w:val="24"/>
          <w:szCs w:val="24"/>
        </w:rPr>
        <w:t>1. Benzyl acetate&lt; benzaldehyde&lt; benzyl alcohol</w:t>
      </w:r>
    </w:p>
    <w:p w:rsidR="007738CE" w:rsidRPr="009E1EFC" w:rsidRDefault="007738CE">
      <w:pPr>
        <w:rPr>
          <w:rFonts w:ascii="Times New Roman" w:hAnsi="Times New Roman" w:cs="Times New Roman"/>
          <w:sz w:val="24"/>
          <w:szCs w:val="24"/>
        </w:rPr>
      </w:pPr>
      <w:r w:rsidRPr="009E1EFC">
        <w:rPr>
          <w:rFonts w:ascii="Times New Roman" w:hAnsi="Times New Roman" w:cs="Times New Roman"/>
          <w:sz w:val="24"/>
          <w:szCs w:val="24"/>
        </w:rPr>
        <w:t>2. Naphthalene&lt; N, N- dimethylaniline&lt; aniline</w:t>
      </w:r>
    </w:p>
    <w:p w:rsidR="007738CE" w:rsidRPr="009E1EFC" w:rsidRDefault="007738CE">
      <w:pPr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</w:pPr>
      <w:r w:rsidRPr="009E1EFC">
        <w:rPr>
          <w:rFonts w:ascii="Times New Roman" w:hAnsi="Times New Roman" w:cs="Times New Roman"/>
          <w:sz w:val="24"/>
          <w:szCs w:val="24"/>
        </w:rPr>
        <w:t>3.</w:t>
      </w:r>
      <w:r w:rsidRPr="009E1EFC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</w:t>
      </w:r>
      <w:r w:rsidRPr="009E1EFC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Biphenyl</w:t>
      </w:r>
      <w:r w:rsidRPr="009E1EFC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&lt; </w:t>
      </w:r>
      <w:r w:rsidRPr="009E1EFC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Benzophenone</w:t>
      </w:r>
      <w:r w:rsidRPr="009E1EFC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&lt; B</w:t>
      </w:r>
      <w:r w:rsidRPr="009E1EFC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enzoic acid</w:t>
      </w:r>
    </w:p>
    <w:p w:rsidR="007738CE" w:rsidRPr="009E1EFC" w:rsidRDefault="009E1EFC">
      <w:pPr>
        <w:rPr>
          <w:rFonts w:ascii="Times New Roman" w:hAnsi="Times New Roman" w:cs="Times New Roman"/>
          <w:sz w:val="24"/>
          <w:szCs w:val="24"/>
        </w:rPr>
      </w:pPr>
      <w:r w:rsidRPr="009E1EFC">
        <w:rPr>
          <w:rFonts w:ascii="Times New Roman" w:hAnsi="Times New Roman" w:cs="Times New Roman"/>
          <w:sz w:val="24"/>
          <w:szCs w:val="24"/>
        </w:rPr>
        <w:t xml:space="preserve">Polarity increase is triggered by ionic character and bond polarity due to increase in difference in electronegativity.  </w:t>
      </w:r>
    </w:p>
    <w:p w:rsidR="007738CE" w:rsidRDefault="007738CE"/>
    <w:sectPr w:rsidR="00773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324"/>
    <w:rsid w:val="007738CE"/>
    <w:rsid w:val="0078162C"/>
    <w:rsid w:val="009E1EFC"/>
    <w:rsid w:val="00A23E64"/>
    <w:rsid w:val="00CB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FBE831-6A4F-498F-9291-84DEC5D8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2021-01-26T22:35:00Z</dcterms:created>
  <dcterms:modified xsi:type="dcterms:W3CDTF">2021-01-26T22:35:00Z</dcterms:modified>
</cp:coreProperties>
</file>